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8D6" w:rsidRPr="009278D6" w:rsidRDefault="009278D6" w:rsidP="009278D6">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9278D6">
        <w:rPr>
          <w:rFonts w:ascii="Times New Roman" w:eastAsia="Times New Roman" w:hAnsi="Times New Roman" w:cs="Times New Roman"/>
          <w:b/>
          <w:bCs/>
          <w:kern w:val="36"/>
          <w:sz w:val="48"/>
          <w:szCs w:val="48"/>
        </w:rPr>
        <w:t>CLA STATEMENT ON COLCHESTER LIBRARY BOOK CHALLENGE</w:t>
      </w:r>
    </w:p>
    <w:p w:rsidR="009278D6" w:rsidRPr="009278D6" w:rsidRDefault="009278D6" w:rsidP="009278D6">
      <w:pPr>
        <w:spacing w:before="100" w:beforeAutospacing="1" w:after="100" w:afterAutospacing="1" w:line="240" w:lineRule="auto"/>
        <w:rPr>
          <w:rFonts w:ascii="Times New Roman" w:eastAsia="Times New Roman" w:hAnsi="Times New Roman" w:cs="Times New Roman"/>
          <w:sz w:val="24"/>
          <w:szCs w:val="24"/>
        </w:rPr>
      </w:pPr>
      <w:r w:rsidRPr="009278D6">
        <w:rPr>
          <w:rFonts w:ascii="Times New Roman" w:eastAsia="Times New Roman" w:hAnsi="Times New Roman" w:cs="Times New Roman"/>
          <w:sz w:val="24"/>
          <w:szCs w:val="24"/>
        </w:rPr>
        <w:t>On February 10, 2022, the Connecticut Library Association (CLA) adopted </w:t>
      </w:r>
      <w:hyperlink r:id="rId5" w:history="1">
        <w:r w:rsidRPr="009278D6">
          <w:rPr>
            <w:rFonts w:ascii="Times New Roman" w:eastAsia="Times New Roman" w:hAnsi="Times New Roman" w:cs="Times New Roman"/>
            <w:color w:val="0000FF"/>
            <w:sz w:val="24"/>
            <w:szCs w:val="24"/>
            <w:u w:val="single"/>
          </w:rPr>
          <w:t>a statement for intellectual freedom</w:t>
        </w:r>
      </w:hyperlink>
      <w:r w:rsidRPr="009278D6">
        <w:rPr>
          <w:rFonts w:ascii="Times New Roman" w:eastAsia="Times New Roman" w:hAnsi="Times New Roman" w:cs="Times New Roman"/>
          <w:sz w:val="24"/>
          <w:szCs w:val="24"/>
        </w:rPr>
        <w:t> which affirmed, “the rights of library users to read, speak freely, and have unrestricted access to information, as guaranteed by the First Amendment. We are committed to defending the constitutional rights of all individuals, of all ages, to use the resources and services of libraries.”</w:t>
      </w:r>
    </w:p>
    <w:p w:rsidR="009278D6" w:rsidRPr="009278D6" w:rsidRDefault="009278D6" w:rsidP="009278D6">
      <w:pPr>
        <w:spacing w:before="100" w:beforeAutospacing="1" w:after="100" w:afterAutospacing="1" w:line="240" w:lineRule="auto"/>
        <w:rPr>
          <w:rFonts w:ascii="Times New Roman" w:eastAsia="Times New Roman" w:hAnsi="Times New Roman" w:cs="Times New Roman"/>
          <w:sz w:val="24"/>
          <w:szCs w:val="24"/>
        </w:rPr>
      </w:pPr>
      <w:r w:rsidRPr="009278D6">
        <w:rPr>
          <w:rFonts w:ascii="Times New Roman" w:eastAsia="Times New Roman" w:hAnsi="Times New Roman" w:cs="Times New Roman"/>
          <w:sz w:val="24"/>
          <w:szCs w:val="24"/>
        </w:rPr>
        <w:t xml:space="preserve">On Monday, June 27th, Colchester’s First Selectman Andreas </w:t>
      </w:r>
      <w:proofErr w:type="spellStart"/>
      <w:r w:rsidRPr="009278D6">
        <w:rPr>
          <w:rFonts w:ascii="Times New Roman" w:eastAsia="Times New Roman" w:hAnsi="Times New Roman" w:cs="Times New Roman"/>
          <w:sz w:val="24"/>
          <w:szCs w:val="24"/>
        </w:rPr>
        <w:t>Bisbikos</w:t>
      </w:r>
      <w:proofErr w:type="spellEnd"/>
      <w:r w:rsidRPr="009278D6">
        <w:rPr>
          <w:rFonts w:ascii="Times New Roman" w:eastAsia="Times New Roman" w:hAnsi="Times New Roman" w:cs="Times New Roman"/>
          <w:sz w:val="24"/>
          <w:szCs w:val="24"/>
        </w:rPr>
        <w:t xml:space="preserve"> acted unilaterally in an attempt to remove a children's book title from the library's collection. In doing so, </w:t>
      </w:r>
      <w:proofErr w:type="spellStart"/>
      <w:r w:rsidRPr="009278D6">
        <w:rPr>
          <w:rFonts w:ascii="Times New Roman" w:eastAsia="Times New Roman" w:hAnsi="Times New Roman" w:cs="Times New Roman"/>
          <w:sz w:val="24"/>
          <w:szCs w:val="24"/>
        </w:rPr>
        <w:t>Bisbikos</w:t>
      </w:r>
      <w:proofErr w:type="spellEnd"/>
      <w:r w:rsidRPr="009278D6">
        <w:rPr>
          <w:rFonts w:ascii="Times New Roman" w:eastAsia="Times New Roman" w:hAnsi="Times New Roman" w:cs="Times New Roman"/>
          <w:sz w:val="24"/>
          <w:szCs w:val="24"/>
        </w:rPr>
        <w:t xml:space="preserve"> chose to ignore long-standing town policies and procedures, and to subvert due process. He took to social media to express his personal views, calling on Colchester residents to target the library’s collection. The book has been set aside pending review after a reconsideration form was filled out.</w:t>
      </w:r>
    </w:p>
    <w:p w:rsidR="009278D6" w:rsidRPr="009278D6" w:rsidRDefault="009278D6" w:rsidP="009278D6">
      <w:pPr>
        <w:spacing w:before="100" w:beforeAutospacing="1" w:after="100" w:afterAutospacing="1" w:line="240" w:lineRule="auto"/>
        <w:rPr>
          <w:rFonts w:ascii="Times New Roman" w:eastAsia="Times New Roman" w:hAnsi="Times New Roman" w:cs="Times New Roman"/>
          <w:sz w:val="24"/>
          <w:szCs w:val="24"/>
        </w:rPr>
      </w:pPr>
      <w:r w:rsidRPr="009278D6">
        <w:rPr>
          <w:rFonts w:ascii="Times New Roman" w:eastAsia="Times New Roman" w:hAnsi="Times New Roman" w:cs="Times New Roman"/>
          <w:sz w:val="24"/>
          <w:szCs w:val="24"/>
        </w:rPr>
        <w:t xml:space="preserve">From the section “Conclusions of Law” in </w:t>
      </w:r>
      <w:proofErr w:type="spellStart"/>
      <w:r w:rsidRPr="009278D6">
        <w:rPr>
          <w:rFonts w:ascii="Times New Roman" w:eastAsia="Times New Roman" w:hAnsi="Times New Roman" w:cs="Times New Roman"/>
          <w:sz w:val="24"/>
          <w:szCs w:val="24"/>
        </w:rPr>
        <w:t>Sund</w:t>
      </w:r>
      <w:proofErr w:type="spellEnd"/>
      <w:r w:rsidRPr="009278D6">
        <w:rPr>
          <w:rFonts w:ascii="Times New Roman" w:eastAsia="Times New Roman" w:hAnsi="Times New Roman" w:cs="Times New Roman"/>
          <w:sz w:val="24"/>
          <w:szCs w:val="24"/>
        </w:rPr>
        <w:t xml:space="preserve"> v. City of Wichita Falls, Tex., 121 F. Supp. 2d 530 - Dist. Court, ND Texas 2000:</w:t>
      </w:r>
    </w:p>
    <w:p w:rsidR="009278D6" w:rsidRPr="009278D6" w:rsidRDefault="009278D6" w:rsidP="009278D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9278D6">
        <w:rPr>
          <w:rFonts w:ascii="Times New Roman" w:eastAsia="Times New Roman" w:hAnsi="Times New Roman" w:cs="Times New Roman"/>
          <w:sz w:val="24"/>
          <w:szCs w:val="24"/>
        </w:rPr>
        <w:t>Moreover, if a parent wishes to prevent her child from reading a particular book, that parent can and should accompany the child to the Library, and should not prevent all children in the community from gaining access to constitutionally protected materials. Where First Amendment rights are concerned, those seeking to restrict access to information should be forced to take affirmative steps to shield themselves from unwanted materials; the onus should not be on the general public to overcome barriers to their access to fully-protected information.</w:t>
      </w:r>
    </w:p>
    <w:p w:rsidR="009278D6" w:rsidRPr="009278D6" w:rsidRDefault="009278D6" w:rsidP="009278D6">
      <w:pPr>
        <w:spacing w:before="100" w:beforeAutospacing="1" w:after="100" w:afterAutospacing="1" w:line="240" w:lineRule="auto"/>
        <w:rPr>
          <w:rFonts w:ascii="Times New Roman" w:eastAsia="Times New Roman" w:hAnsi="Times New Roman" w:cs="Times New Roman"/>
          <w:sz w:val="24"/>
          <w:szCs w:val="24"/>
        </w:rPr>
      </w:pPr>
      <w:r w:rsidRPr="009278D6">
        <w:rPr>
          <w:rFonts w:ascii="Times New Roman" w:eastAsia="Times New Roman" w:hAnsi="Times New Roman" w:cs="Times New Roman"/>
          <w:sz w:val="24"/>
          <w:szCs w:val="24"/>
        </w:rPr>
        <w:t xml:space="preserve">The Connecticut Library Association condemns First Selectman </w:t>
      </w:r>
      <w:proofErr w:type="spellStart"/>
      <w:r w:rsidRPr="009278D6">
        <w:rPr>
          <w:rFonts w:ascii="Times New Roman" w:eastAsia="Times New Roman" w:hAnsi="Times New Roman" w:cs="Times New Roman"/>
          <w:sz w:val="24"/>
          <w:szCs w:val="24"/>
        </w:rPr>
        <w:t>Bisbikos</w:t>
      </w:r>
      <w:proofErr w:type="spellEnd"/>
      <w:r w:rsidRPr="009278D6">
        <w:rPr>
          <w:rFonts w:ascii="Times New Roman" w:eastAsia="Times New Roman" w:hAnsi="Times New Roman" w:cs="Times New Roman"/>
          <w:sz w:val="24"/>
          <w:szCs w:val="24"/>
        </w:rPr>
        <w:t xml:space="preserve">’ egregious act of governmental overreach. It was an attack on the first amendment rights of Colchester’s residents to access free speech in the library. CLA stands alongside the youth of Colchester who utilize the libraries as a refuge to foster their love of learning and reading. CLA commends Library Director Kate </w:t>
      </w:r>
      <w:proofErr w:type="spellStart"/>
      <w:r w:rsidRPr="009278D6">
        <w:rPr>
          <w:rFonts w:ascii="Times New Roman" w:eastAsia="Times New Roman" w:hAnsi="Times New Roman" w:cs="Times New Roman"/>
          <w:sz w:val="24"/>
          <w:szCs w:val="24"/>
        </w:rPr>
        <w:t>Byroade</w:t>
      </w:r>
      <w:proofErr w:type="spellEnd"/>
      <w:r w:rsidRPr="009278D6">
        <w:rPr>
          <w:rFonts w:ascii="Times New Roman" w:eastAsia="Times New Roman" w:hAnsi="Times New Roman" w:cs="Times New Roman"/>
          <w:sz w:val="24"/>
          <w:szCs w:val="24"/>
        </w:rPr>
        <w:t xml:space="preserve"> and her dedicated staff for their commitment to intellectual freedom.</w:t>
      </w:r>
    </w:p>
    <w:p w:rsidR="009278D6" w:rsidRPr="009278D6" w:rsidRDefault="009278D6" w:rsidP="009278D6">
      <w:pPr>
        <w:spacing w:before="100" w:beforeAutospacing="1" w:after="100" w:afterAutospacing="1" w:line="240" w:lineRule="auto"/>
        <w:rPr>
          <w:rFonts w:ascii="Times New Roman" w:eastAsia="Times New Roman" w:hAnsi="Times New Roman" w:cs="Times New Roman"/>
          <w:sz w:val="24"/>
          <w:szCs w:val="24"/>
        </w:rPr>
      </w:pPr>
      <w:r w:rsidRPr="009278D6">
        <w:rPr>
          <w:rFonts w:ascii="Times New Roman" w:eastAsia="Times New Roman" w:hAnsi="Times New Roman" w:cs="Times New Roman"/>
          <w:sz w:val="24"/>
          <w:szCs w:val="24"/>
        </w:rPr>
        <w:t xml:space="preserve">CLA President Douglas Lord, director of the C.H. Booth Library in Newtown, said, ‘I have known </w:t>
      </w:r>
      <w:proofErr w:type="spellStart"/>
      <w:r w:rsidRPr="009278D6">
        <w:rPr>
          <w:rFonts w:ascii="Times New Roman" w:eastAsia="Times New Roman" w:hAnsi="Times New Roman" w:cs="Times New Roman"/>
          <w:sz w:val="24"/>
          <w:szCs w:val="24"/>
        </w:rPr>
        <w:t>Cragin</w:t>
      </w:r>
      <w:proofErr w:type="spellEnd"/>
      <w:r w:rsidRPr="009278D6">
        <w:rPr>
          <w:rFonts w:ascii="Times New Roman" w:eastAsia="Times New Roman" w:hAnsi="Times New Roman" w:cs="Times New Roman"/>
          <w:sz w:val="24"/>
          <w:szCs w:val="24"/>
        </w:rPr>
        <w:t xml:space="preserve"> Memorial Library’s director Kate </w:t>
      </w:r>
      <w:proofErr w:type="spellStart"/>
      <w:r w:rsidRPr="009278D6">
        <w:rPr>
          <w:rFonts w:ascii="Times New Roman" w:eastAsia="Times New Roman" w:hAnsi="Times New Roman" w:cs="Times New Roman"/>
          <w:sz w:val="24"/>
          <w:szCs w:val="24"/>
        </w:rPr>
        <w:t>Byroade</w:t>
      </w:r>
      <w:proofErr w:type="spellEnd"/>
      <w:r w:rsidRPr="009278D6">
        <w:rPr>
          <w:rFonts w:ascii="Times New Roman" w:eastAsia="Times New Roman" w:hAnsi="Times New Roman" w:cs="Times New Roman"/>
          <w:sz w:val="24"/>
          <w:szCs w:val="24"/>
        </w:rPr>
        <w:t xml:space="preserve"> for over 20 years. She would never do anything to harm a child -- nor anyone else. Kate is a consummate professional, former president of CLA, champion of civil rights, and passionate library leader. Mr. </w:t>
      </w:r>
      <w:proofErr w:type="spellStart"/>
      <w:r w:rsidRPr="009278D6">
        <w:rPr>
          <w:rFonts w:ascii="Times New Roman" w:eastAsia="Times New Roman" w:hAnsi="Times New Roman" w:cs="Times New Roman"/>
          <w:sz w:val="24"/>
          <w:szCs w:val="24"/>
        </w:rPr>
        <w:t>Bisbikos</w:t>
      </w:r>
      <w:proofErr w:type="spellEnd"/>
      <w:r w:rsidRPr="009278D6">
        <w:rPr>
          <w:rFonts w:ascii="Times New Roman" w:eastAsia="Times New Roman" w:hAnsi="Times New Roman" w:cs="Times New Roman"/>
          <w:sz w:val="24"/>
          <w:szCs w:val="24"/>
        </w:rPr>
        <w:t xml:space="preserve"> and all politicians need to trust the professional librarians working tirelessly in their communities. We are trained, educated, and doing the right things by our patrons.”</w:t>
      </w:r>
    </w:p>
    <w:p w:rsidR="001E0341" w:rsidRDefault="001E0341">
      <w:bookmarkStart w:id="0" w:name="_GoBack"/>
      <w:bookmarkEnd w:id="0"/>
    </w:p>
    <w:sectPr w:rsidR="001E03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423ACB"/>
    <w:multiLevelType w:val="multilevel"/>
    <w:tmpl w:val="6316A37E"/>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D6"/>
    <w:rsid w:val="001E0341"/>
    <w:rsid w:val="00927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A5779-EA3E-4DA2-A94F-86C44A599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278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8D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9278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278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7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tlibraryassociation.starchapter.com/images/IF_Freedom_statement_2022.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Casiello</dc:creator>
  <cp:keywords/>
  <dc:description/>
  <cp:lastModifiedBy>Alessandra Casiello</cp:lastModifiedBy>
  <cp:revision>1</cp:revision>
  <dcterms:created xsi:type="dcterms:W3CDTF">2023-06-02T18:01:00Z</dcterms:created>
  <dcterms:modified xsi:type="dcterms:W3CDTF">2023-06-02T18:01:00Z</dcterms:modified>
</cp:coreProperties>
</file>