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CT Library Association Legislative Committee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Tuesday, November 9, 2021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(via Zoom)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Minutes of </w:t>
      </w:r>
      <w:r w:rsidDel="00000000" w:rsidR="00000000" w:rsidRPr="00000000">
        <w:rPr>
          <w:sz w:val="24"/>
          <w:szCs w:val="24"/>
          <w:rtl w:val="0"/>
        </w:rPr>
        <w:t xml:space="preserve">September 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2021 and October 19</w:t>
      </w:r>
      <w:r w:rsidDel="00000000" w:rsidR="00000000" w:rsidRPr="00000000">
        <w:rPr>
          <w:sz w:val="24"/>
          <w:szCs w:val="24"/>
          <w:rtl w:val="0"/>
        </w:rPr>
        <w:t xml:space="preserve">, 2021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Meetings?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Committee Secretary?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Library Report—Deborah Schander, State Librarian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update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CSL update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CT Lobbying Conference Debrief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Brief Updates On Initiatives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New: E-Book Publishing &amp; Libraries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Informal working group &amp; collab w/ outside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Library Confidentiality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Library Funding Levels as a Civil Right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Library Governance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on Public Communications: Position Papers/Opinion Pieces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on Local Engagement With State Legislators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legislators to invite to public and academic libraries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Recent election results - discussion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bookmarkStart w:colFirst="0" w:colLast="0" w:name="_heading=h.2axn64j0a452" w:id="0"/>
      <w:bookmarkEnd w:id="0"/>
      <w:r w:rsidDel="00000000" w:rsidR="00000000" w:rsidRPr="00000000">
        <w:rPr>
          <w:sz w:val="24"/>
          <w:szCs w:val="24"/>
          <w:rtl w:val="0"/>
        </w:rPr>
        <w:t xml:space="preserve">Upcoming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4"/>
          <w:szCs w:val="24"/>
          <w:u w:val="none"/>
        </w:rPr>
      </w:pPr>
      <w:bookmarkStart w:colFirst="0" w:colLast="0" w:name="_heading=h.r5eej5yxxqc0" w:id="1"/>
      <w:bookmarkEnd w:id="1"/>
      <w:r w:rsidDel="00000000" w:rsidR="00000000" w:rsidRPr="00000000">
        <w:rPr>
          <w:sz w:val="24"/>
          <w:szCs w:val="24"/>
          <w:rtl w:val="0"/>
        </w:rPr>
        <w:t xml:space="preserve">December 14,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sz w:val="24"/>
          <w:szCs w:val="24"/>
          <w:u w:val="none"/>
        </w:rPr>
      </w:pPr>
      <w:bookmarkStart w:colFirst="0" w:colLast="0" w:name="_heading=h.hyq0h04ovp55" w:id="2"/>
      <w:bookmarkEnd w:id="2"/>
      <w:r w:rsidDel="00000000" w:rsidR="00000000" w:rsidRPr="00000000">
        <w:rPr>
          <w:sz w:val="24"/>
          <w:szCs w:val="24"/>
          <w:rtl w:val="0"/>
        </w:rPr>
        <w:t xml:space="preserve">Presentation from Sam Lee, Chair of Intellectual Freedom Committee: Power Mapping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bookmarkStart w:colFirst="0" w:colLast="0" w:name="_heading=h.2ap2ztj9xhlp" w:id="3"/>
      <w:bookmarkEnd w:id="3"/>
      <w:r w:rsidDel="00000000" w:rsidR="00000000" w:rsidRPr="00000000">
        <w:rPr>
          <w:sz w:val="24"/>
          <w:szCs w:val="24"/>
          <w:rtl w:val="0"/>
        </w:rPr>
        <w:t xml:space="preserve">Any other business or discussion?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sectPr>
      <w:headerReference r:id="rId7" w:type="default"/>
      <w:pgSz w:h="15840" w:w="12240" w:orient="portrait"/>
      <w:pgMar w:bottom="99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38664" cy="1125502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8664" cy="11255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021F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21FE"/>
  </w:style>
  <w:style w:type="paragraph" w:styleId="Footer">
    <w:name w:val="footer"/>
    <w:basedOn w:val="Normal"/>
    <w:link w:val="FooterChar"/>
    <w:uiPriority w:val="99"/>
    <w:unhideWhenUsed w:val="1"/>
    <w:rsid w:val="00B021F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21FE"/>
  </w:style>
  <w:style w:type="paragraph" w:styleId="ListParagraph">
    <w:name w:val="List Paragraph"/>
    <w:basedOn w:val="Normal"/>
    <w:uiPriority w:val="34"/>
    <w:qFormat w:val="1"/>
    <w:rsid w:val="00730EE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vsagRhy+5fpZ3waFafnhzj0/3A==">AMUW2mWkHwat77L3oOQcQ8QNIji3uk3u5rN1/AqgWHvBoB210rmPUEqAe42bT8qOHxIBq04v9SHH3lRXOCnHCd5Ynt/Iz7twiPwthHtCkl6fx6t42Ag47mILZh+wJC4AfzywzNmzT2pIJ6Q7oGgbrUCQzqnUvpDH2Zh+Xv843C5ZuDLqwGcbzoRLslmOA71qV9+dSTNGbc6X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2021-09-07T21:47:00Z</dcterms:created>
  <dc:creator>Kate Byroade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0x010100F12D399BAE05FB45A273F54F98422917</vt:lpwstr>
  </property>
</Properties>
</file>