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2E7" w:rsidRDefault="002472E7" w:rsidP="002472E7">
      <w:pPr>
        <w:rPr>
          <w:noProof/>
        </w:rPr>
      </w:pPr>
    </w:p>
    <w:p w:rsidR="00E3222F" w:rsidRDefault="00E3222F" w:rsidP="00E3222F">
      <w:pPr>
        <w:rPr>
          <w:rFonts w:cs="Times New Roman"/>
          <w:b/>
          <w:color w:val="7030A0"/>
          <w:sz w:val="24"/>
          <w:szCs w:val="24"/>
        </w:rPr>
      </w:pPr>
      <w:r>
        <w:rPr>
          <w:rFonts w:cs="Times New Roman"/>
          <w:b/>
          <w:color w:val="7030A0"/>
          <w:sz w:val="24"/>
          <w:szCs w:val="24"/>
        </w:rPr>
        <w:t>The 2019 New England Library Leadership Symposium will be held August 12</w:t>
      </w:r>
      <w:r w:rsidRPr="0086097D">
        <w:rPr>
          <w:rFonts w:cs="Times New Roman"/>
          <w:b/>
          <w:color w:val="7030A0"/>
          <w:sz w:val="24"/>
          <w:szCs w:val="24"/>
          <w:vertAlign w:val="superscript"/>
        </w:rPr>
        <w:t>th</w:t>
      </w:r>
      <w:r>
        <w:rPr>
          <w:rFonts w:cs="Times New Roman"/>
          <w:b/>
          <w:color w:val="7030A0"/>
          <w:sz w:val="24"/>
          <w:szCs w:val="24"/>
        </w:rPr>
        <w:t xml:space="preserve"> – 16</w:t>
      </w:r>
      <w:r w:rsidRPr="0086097D">
        <w:rPr>
          <w:rFonts w:cs="Times New Roman"/>
          <w:b/>
          <w:color w:val="7030A0"/>
          <w:sz w:val="24"/>
          <w:szCs w:val="24"/>
          <w:vertAlign w:val="superscript"/>
        </w:rPr>
        <w:t>th</w:t>
      </w:r>
      <w:r>
        <w:rPr>
          <w:rFonts w:cs="Times New Roman"/>
          <w:b/>
          <w:color w:val="7030A0"/>
          <w:sz w:val="24"/>
          <w:szCs w:val="24"/>
        </w:rPr>
        <w:t xml:space="preserve"> at the Rolling Ridge Conference &amp; Retreat Center in North Andover, MA. Rolling Ridge is the former estate of industrialist Ethan Allen, and is perched on the banks of Lake </w:t>
      </w:r>
      <w:proofErr w:type="spellStart"/>
      <w:r>
        <w:rPr>
          <w:rFonts w:cs="Times New Roman"/>
          <w:b/>
          <w:color w:val="7030A0"/>
          <w:sz w:val="24"/>
          <w:szCs w:val="24"/>
        </w:rPr>
        <w:t>Cochichewick</w:t>
      </w:r>
      <w:proofErr w:type="spellEnd"/>
      <w:r>
        <w:rPr>
          <w:rFonts w:cs="Times New Roman"/>
          <w:b/>
          <w:color w:val="7030A0"/>
          <w:sz w:val="24"/>
          <w:szCs w:val="24"/>
        </w:rPr>
        <w:t xml:space="preserve">.  </w:t>
      </w:r>
    </w:p>
    <w:p w:rsidR="00E3222F" w:rsidRDefault="00E3222F" w:rsidP="00E3222F">
      <w:pPr>
        <w:rPr>
          <w:rFonts w:cs="Times New Roman"/>
          <w:b/>
          <w:color w:val="7030A0"/>
          <w:sz w:val="24"/>
          <w:szCs w:val="24"/>
        </w:rPr>
      </w:pPr>
      <w:r>
        <w:rPr>
          <w:rFonts w:cs="Times New Roman"/>
          <w:b/>
          <w:color w:val="7030A0"/>
          <w:sz w:val="24"/>
          <w:szCs w:val="24"/>
        </w:rPr>
        <w:t xml:space="preserve">Rooms and Meals are included in the tuition cost.  Students will be placed in dormitory-style rooms.  A very limited number of single rooms may be available for participants with a specific or medical need.  Vegetarian and Vegan options are available at every meal.  </w:t>
      </w:r>
    </w:p>
    <w:p w:rsidR="00E3222F" w:rsidRDefault="00E3222F" w:rsidP="00E3222F">
      <w:pPr>
        <w:rPr>
          <w:rFonts w:cs="Times New Roman"/>
          <w:b/>
          <w:color w:val="7030A0"/>
          <w:sz w:val="24"/>
          <w:szCs w:val="24"/>
        </w:rPr>
      </w:pPr>
      <w:r>
        <w:rPr>
          <w:rFonts w:cs="Times New Roman"/>
          <w:b/>
          <w:color w:val="7030A0"/>
          <w:sz w:val="24"/>
          <w:szCs w:val="24"/>
        </w:rPr>
        <w:t xml:space="preserve">Students and Mentors are expected to reside at Rolling Ridge for the week, which begins on Monday afternoon, and ends on Friday just before lunchtime.  </w:t>
      </w:r>
    </w:p>
    <w:p w:rsidR="00E3222F" w:rsidRDefault="00E3222F" w:rsidP="00E3222F">
      <w:pPr>
        <w:rPr>
          <w:rFonts w:cs="Times New Roman"/>
          <w:b/>
          <w:color w:val="7030A0"/>
          <w:sz w:val="24"/>
          <w:szCs w:val="24"/>
        </w:rPr>
      </w:pPr>
      <w:r>
        <w:rPr>
          <w:rFonts w:cs="Times New Roman"/>
          <w:b/>
          <w:color w:val="7030A0"/>
          <w:sz w:val="24"/>
          <w:szCs w:val="24"/>
        </w:rPr>
        <w:t xml:space="preserve">The atmosphere is casual, and canoeing and walking trails are available on the grounds.  </w:t>
      </w:r>
    </w:p>
    <w:p w:rsidR="00E3222F" w:rsidRPr="00316A67" w:rsidRDefault="00E3222F" w:rsidP="00E3222F">
      <w:pPr>
        <w:rPr>
          <w:rFonts w:cs="Times New Roman"/>
          <w:b/>
          <w:color w:val="7030A0"/>
        </w:rPr>
      </w:pPr>
      <w:r w:rsidRPr="00316A67">
        <w:rPr>
          <w:rFonts w:cs="Times New Roman"/>
          <w:b/>
          <w:color w:val="7030A0"/>
          <w:u w:val="single"/>
        </w:rPr>
        <w:t>For More Information Contact NELLS Co-Chairs</w:t>
      </w:r>
      <w:r w:rsidRPr="00316A67">
        <w:rPr>
          <w:rFonts w:cs="Times New Roman"/>
          <w:b/>
          <w:color w:val="7030A0"/>
        </w:rPr>
        <w:t>:</w:t>
      </w:r>
    </w:p>
    <w:p w:rsidR="00E3222F" w:rsidRPr="00316A67" w:rsidRDefault="00E3222F" w:rsidP="00E3222F">
      <w:pPr>
        <w:pStyle w:val="NoSpacing"/>
        <w:rPr>
          <w:b/>
          <w:color w:val="7030A0"/>
        </w:rPr>
      </w:pPr>
      <w:r w:rsidRPr="00316A67">
        <w:rPr>
          <w:b/>
          <w:color w:val="7030A0"/>
        </w:rPr>
        <w:t>Mary Etter, Library Director</w:t>
      </w:r>
    </w:p>
    <w:p w:rsidR="00E3222F" w:rsidRPr="00316A67" w:rsidRDefault="00E3222F" w:rsidP="00E3222F">
      <w:pPr>
        <w:pStyle w:val="NoSpacing"/>
        <w:rPr>
          <w:b/>
          <w:color w:val="7030A0"/>
        </w:rPr>
      </w:pPr>
      <w:r w:rsidRPr="00316A67">
        <w:rPr>
          <w:b/>
          <w:color w:val="7030A0"/>
        </w:rPr>
        <w:t>South Windsor Public Library</w:t>
      </w:r>
    </w:p>
    <w:p w:rsidR="00E3222F" w:rsidRPr="00316A67" w:rsidRDefault="00E3222F" w:rsidP="00E3222F">
      <w:pPr>
        <w:pStyle w:val="NoSpacing"/>
        <w:rPr>
          <w:b/>
          <w:color w:val="7030A0"/>
        </w:rPr>
      </w:pPr>
      <w:r>
        <w:rPr>
          <w:b/>
          <w:color w:val="7030A0"/>
        </w:rPr>
        <w:t>So. Windsor, CT</w:t>
      </w:r>
      <w:r w:rsidRPr="00316A67">
        <w:rPr>
          <w:b/>
          <w:color w:val="7030A0"/>
        </w:rPr>
        <w:t xml:space="preserve"> </w:t>
      </w:r>
    </w:p>
    <w:p w:rsidR="00E3222F" w:rsidRDefault="00E3222F" w:rsidP="00E3222F">
      <w:pPr>
        <w:pStyle w:val="NoSpacing"/>
        <w:rPr>
          <w:b/>
          <w:color w:val="7030A0"/>
        </w:rPr>
      </w:pPr>
      <w:r w:rsidRPr="00316A67">
        <w:rPr>
          <w:b/>
          <w:color w:val="7030A0"/>
        </w:rPr>
        <w:t>860-644-1541</w:t>
      </w:r>
    </w:p>
    <w:p w:rsidR="00E3222F" w:rsidRPr="00316A67" w:rsidRDefault="00E3222F" w:rsidP="00E3222F">
      <w:pPr>
        <w:pStyle w:val="NoSpacing"/>
        <w:rPr>
          <w:b/>
          <w:color w:val="7030A0"/>
        </w:rPr>
      </w:pPr>
    </w:p>
    <w:p w:rsidR="00E3222F" w:rsidRDefault="00E3222F" w:rsidP="00E3222F">
      <w:pPr>
        <w:pStyle w:val="NoSpacing"/>
        <w:rPr>
          <w:b/>
          <w:color w:val="7030A0"/>
        </w:rPr>
      </w:pPr>
      <w:r w:rsidRPr="00316A67">
        <w:rPr>
          <w:b/>
          <w:color w:val="7030A0"/>
        </w:rPr>
        <w:t>Krista I. McLeod, Library Director</w:t>
      </w:r>
    </w:p>
    <w:p w:rsidR="00E3222F" w:rsidRDefault="00E3222F" w:rsidP="00E3222F">
      <w:pPr>
        <w:pStyle w:val="NoSpacing"/>
        <w:rPr>
          <w:b/>
          <w:color w:val="7030A0"/>
        </w:rPr>
      </w:pPr>
      <w:r>
        <w:rPr>
          <w:b/>
          <w:color w:val="7030A0"/>
        </w:rPr>
        <w:t>Nevins Library</w:t>
      </w:r>
    </w:p>
    <w:p w:rsidR="00E3222F" w:rsidRDefault="00E3222F" w:rsidP="00E3222F">
      <w:pPr>
        <w:pStyle w:val="NoSpacing"/>
        <w:rPr>
          <w:b/>
          <w:color w:val="7030A0"/>
        </w:rPr>
      </w:pPr>
      <w:r>
        <w:rPr>
          <w:b/>
          <w:color w:val="7030A0"/>
        </w:rPr>
        <w:t>Methuen, MA</w:t>
      </w:r>
    </w:p>
    <w:p w:rsidR="00E3222F" w:rsidRDefault="00E3222F" w:rsidP="00E3222F">
      <w:pPr>
        <w:pStyle w:val="NoSpacing"/>
        <w:rPr>
          <w:b/>
          <w:color w:val="7030A0"/>
        </w:rPr>
      </w:pPr>
      <w:r>
        <w:rPr>
          <w:b/>
          <w:color w:val="7030A0"/>
        </w:rPr>
        <w:t xml:space="preserve">978-686-4080 </w:t>
      </w:r>
      <w:proofErr w:type="spellStart"/>
      <w:r>
        <w:rPr>
          <w:b/>
          <w:color w:val="7030A0"/>
        </w:rPr>
        <w:t>ext</w:t>
      </w:r>
      <w:proofErr w:type="spellEnd"/>
      <w:r>
        <w:rPr>
          <w:b/>
          <w:color w:val="7030A0"/>
        </w:rPr>
        <w:t xml:space="preserve"> 10</w:t>
      </w:r>
    </w:p>
    <w:p w:rsidR="00E3222F" w:rsidRDefault="00E3222F" w:rsidP="00E3222F">
      <w:pPr>
        <w:rPr>
          <w:rFonts w:cs="Times New Roman"/>
          <w:b/>
          <w:color w:val="7030A0"/>
        </w:rPr>
      </w:pPr>
      <w:bookmarkStart w:id="0" w:name="_GoBack"/>
      <w:bookmarkEnd w:id="0"/>
    </w:p>
    <w:p w:rsidR="00E3222F" w:rsidRDefault="00E3222F" w:rsidP="00E3222F">
      <w:pPr>
        <w:rPr>
          <w:rFonts w:cs="Times New Roman"/>
          <w:b/>
          <w:color w:val="7030A0"/>
        </w:rPr>
      </w:pPr>
      <w:r>
        <w:rPr>
          <w:rFonts w:cs="Times New Roman"/>
          <w:b/>
          <w:noProof/>
          <w:color w:val="7030A0"/>
        </w:rPr>
        <w:drawing>
          <wp:inline distT="0" distB="0" distL="0" distR="0" wp14:anchorId="06D6F08E" wp14:editId="7ED7249D">
            <wp:extent cx="2288826"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LL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2331" cy="1717126"/>
                    </a:xfrm>
                    <a:prstGeom prst="rect">
                      <a:avLst/>
                    </a:prstGeom>
                  </pic:spPr>
                </pic:pic>
              </a:graphicData>
            </a:graphic>
          </wp:inline>
        </w:drawing>
      </w:r>
    </w:p>
    <w:p w:rsidR="00E3222F" w:rsidRDefault="00E3222F" w:rsidP="00E3222F">
      <w:pPr>
        <w:rPr>
          <w:rFonts w:cs="Times New Roman"/>
          <w:b/>
          <w:color w:val="7030A0"/>
        </w:rPr>
      </w:pPr>
    </w:p>
    <w:p w:rsidR="00E3222F" w:rsidRDefault="00E3222F" w:rsidP="00E3222F">
      <w:pPr>
        <w:rPr>
          <w:rFonts w:cs="Times New Roman"/>
          <w:b/>
          <w:color w:val="7030A0"/>
        </w:rPr>
      </w:pPr>
      <w:r>
        <w:rPr>
          <w:rFonts w:cs="Times New Roman"/>
          <w:b/>
          <w:noProof/>
          <w:color w:val="7030A0"/>
        </w:rPr>
        <w:drawing>
          <wp:inline distT="0" distB="0" distL="0" distR="0" wp14:anchorId="1EA4A19C" wp14:editId="2CD899D7">
            <wp:extent cx="2314575" cy="17359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6937" cy="1737702"/>
                    </a:xfrm>
                    <a:prstGeom prst="rect">
                      <a:avLst/>
                    </a:prstGeom>
                  </pic:spPr>
                </pic:pic>
              </a:graphicData>
            </a:graphic>
          </wp:inline>
        </w:drawing>
      </w:r>
    </w:p>
    <w:p w:rsidR="00E3222F" w:rsidRDefault="00E3222F" w:rsidP="00E3222F">
      <w:pPr>
        <w:rPr>
          <w:rFonts w:cs="Times New Roman"/>
          <w:b/>
          <w:color w:val="7030A0"/>
        </w:rPr>
      </w:pPr>
    </w:p>
    <w:p w:rsidR="00E3222F" w:rsidRDefault="00E3222F" w:rsidP="00E3222F">
      <w:pPr>
        <w:rPr>
          <w:rFonts w:cs="Times New Roman"/>
          <w:b/>
          <w:color w:val="7030A0"/>
        </w:rPr>
      </w:pPr>
      <w:r>
        <w:rPr>
          <w:rFonts w:cs="Times New Roman"/>
          <w:b/>
          <w:noProof/>
          <w:color w:val="7030A0"/>
        </w:rPr>
        <w:drawing>
          <wp:inline distT="0" distB="0" distL="0" distR="0" wp14:anchorId="0C92A17A" wp14:editId="70498D06">
            <wp:extent cx="2362200" cy="177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3165" cy="1772374"/>
                    </a:xfrm>
                    <a:prstGeom prst="rect">
                      <a:avLst/>
                    </a:prstGeom>
                  </pic:spPr>
                </pic:pic>
              </a:graphicData>
            </a:graphic>
          </wp:inline>
        </w:drawing>
      </w:r>
    </w:p>
    <w:p w:rsidR="00E3222F" w:rsidRPr="00316A67" w:rsidRDefault="00E3222F" w:rsidP="00E3222F">
      <w:pPr>
        <w:pStyle w:val="NoSpacing"/>
        <w:rPr>
          <w:b/>
          <w:color w:val="7030A0"/>
        </w:rPr>
      </w:pPr>
    </w:p>
    <w:p w:rsidR="00E3222F" w:rsidRDefault="00E3222F" w:rsidP="002472E7">
      <w:pPr>
        <w:jc w:val="center"/>
        <w:rPr>
          <w:noProof/>
        </w:rPr>
      </w:pPr>
    </w:p>
    <w:p w:rsidR="00E3222F" w:rsidRDefault="00E3222F" w:rsidP="002472E7">
      <w:pPr>
        <w:jc w:val="center"/>
        <w:rPr>
          <w:noProof/>
        </w:rPr>
      </w:pPr>
    </w:p>
    <w:p w:rsidR="002472E7" w:rsidRDefault="002472E7" w:rsidP="002472E7">
      <w:pPr>
        <w:jc w:val="center"/>
        <w:rPr>
          <w:noProof/>
        </w:rPr>
      </w:pPr>
      <w:r>
        <w:rPr>
          <w:noProof/>
        </w:rPr>
        <w:drawing>
          <wp:inline distT="0" distB="0" distL="0" distR="0">
            <wp:extent cx="2190750" cy="149954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LL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7492" cy="1504163"/>
                    </a:xfrm>
                    <a:prstGeom prst="rect">
                      <a:avLst/>
                    </a:prstGeom>
                  </pic:spPr>
                </pic:pic>
              </a:graphicData>
            </a:graphic>
          </wp:inline>
        </w:drawing>
      </w:r>
    </w:p>
    <w:p w:rsidR="00E32906" w:rsidRPr="00E32906" w:rsidRDefault="00E32906" w:rsidP="00E32906">
      <w:pPr>
        <w:pStyle w:val="NoSpacing"/>
        <w:jc w:val="center"/>
        <w:rPr>
          <w:noProof/>
          <w:sz w:val="28"/>
          <w:szCs w:val="28"/>
        </w:rPr>
      </w:pPr>
      <w:r w:rsidRPr="00E32906">
        <w:rPr>
          <w:noProof/>
          <w:sz w:val="28"/>
          <w:szCs w:val="28"/>
        </w:rPr>
        <w:t>Developing Library Leaders</w:t>
      </w:r>
    </w:p>
    <w:p w:rsidR="002472E7" w:rsidRPr="00E32906" w:rsidRDefault="00E32906" w:rsidP="00E32906">
      <w:pPr>
        <w:pStyle w:val="NoSpacing"/>
        <w:jc w:val="center"/>
        <w:rPr>
          <w:noProof/>
          <w:sz w:val="28"/>
          <w:szCs w:val="28"/>
        </w:rPr>
      </w:pPr>
      <w:r w:rsidRPr="00E32906">
        <w:rPr>
          <w:noProof/>
          <w:sz w:val="28"/>
          <w:szCs w:val="28"/>
        </w:rPr>
        <w:t>For New England Since</w:t>
      </w:r>
      <w:r w:rsidR="002472E7" w:rsidRPr="00E32906">
        <w:rPr>
          <w:noProof/>
          <w:sz w:val="28"/>
          <w:szCs w:val="28"/>
        </w:rPr>
        <w:t xml:space="preserve"> 2003…</w:t>
      </w:r>
    </w:p>
    <w:p w:rsidR="002472E7" w:rsidRPr="002472E7" w:rsidRDefault="002472E7" w:rsidP="002472E7">
      <w:pPr>
        <w:jc w:val="center"/>
        <w:rPr>
          <w:noProof/>
        </w:rPr>
      </w:pPr>
      <w:r w:rsidRPr="002472E7">
        <w:rPr>
          <w:rFonts w:ascii="Times New Roman" w:hAnsi="Times New Roman" w:cs="Times New Roman"/>
          <w:b/>
          <w:noProof/>
          <w:sz w:val="72"/>
          <w:szCs w:val="72"/>
        </w:rPr>
        <w:t xml:space="preserve"> </w:t>
      </w:r>
    </w:p>
    <w:p w:rsidR="00E32906" w:rsidRPr="00745DC4" w:rsidRDefault="00E32906" w:rsidP="00745DC4">
      <w:pPr>
        <w:jc w:val="center"/>
        <w:rPr>
          <w:rFonts w:ascii="Times New Roman" w:hAnsi="Times New Roman" w:cs="Times New Roman"/>
          <w:b/>
          <w:color w:val="7030A0"/>
          <w:sz w:val="32"/>
          <w:szCs w:val="32"/>
        </w:rPr>
      </w:pPr>
      <w:r w:rsidRPr="00745DC4">
        <w:rPr>
          <w:rFonts w:ascii="Times New Roman" w:hAnsi="Times New Roman" w:cs="Times New Roman"/>
          <w:b/>
          <w:color w:val="7030A0"/>
          <w:sz w:val="32"/>
          <w:szCs w:val="32"/>
        </w:rPr>
        <w:t>NELLS 2019</w:t>
      </w:r>
    </w:p>
    <w:p w:rsidR="002472E7" w:rsidRPr="00745DC4" w:rsidRDefault="00E32906" w:rsidP="00745DC4">
      <w:pPr>
        <w:jc w:val="center"/>
        <w:rPr>
          <w:rFonts w:ascii="Times New Roman" w:hAnsi="Times New Roman" w:cs="Times New Roman"/>
          <w:b/>
          <w:color w:val="7030A0"/>
          <w:sz w:val="32"/>
          <w:szCs w:val="32"/>
        </w:rPr>
      </w:pPr>
      <w:r w:rsidRPr="00745DC4">
        <w:rPr>
          <w:rFonts w:ascii="Times New Roman" w:hAnsi="Times New Roman" w:cs="Times New Roman"/>
          <w:b/>
          <w:color w:val="7030A0"/>
          <w:sz w:val="32"/>
          <w:szCs w:val="32"/>
        </w:rPr>
        <w:t>August 12 – 16, 2019</w:t>
      </w:r>
    </w:p>
    <w:p w:rsidR="00E32906" w:rsidRPr="00745DC4" w:rsidRDefault="00E32906" w:rsidP="00745DC4">
      <w:pPr>
        <w:jc w:val="center"/>
        <w:rPr>
          <w:rFonts w:ascii="Times New Roman" w:hAnsi="Times New Roman" w:cs="Times New Roman"/>
          <w:b/>
          <w:color w:val="7030A0"/>
          <w:sz w:val="32"/>
          <w:szCs w:val="32"/>
        </w:rPr>
      </w:pPr>
      <w:r w:rsidRPr="00745DC4">
        <w:rPr>
          <w:rFonts w:ascii="Times New Roman" w:hAnsi="Times New Roman" w:cs="Times New Roman"/>
          <w:b/>
          <w:color w:val="7030A0"/>
          <w:sz w:val="32"/>
          <w:szCs w:val="32"/>
        </w:rPr>
        <w:t>Rolling Ridge Conference &amp; Retreat Center</w:t>
      </w:r>
    </w:p>
    <w:p w:rsidR="00E32906" w:rsidRDefault="00E32906" w:rsidP="00745DC4">
      <w:pPr>
        <w:jc w:val="center"/>
        <w:rPr>
          <w:rFonts w:cs="Times New Roman"/>
          <w:b/>
          <w:color w:val="7030A0"/>
          <w:sz w:val="32"/>
          <w:szCs w:val="32"/>
        </w:rPr>
      </w:pPr>
      <w:r w:rsidRPr="00745DC4">
        <w:rPr>
          <w:rFonts w:ascii="Times New Roman" w:hAnsi="Times New Roman" w:cs="Times New Roman"/>
          <w:b/>
          <w:color w:val="7030A0"/>
          <w:sz w:val="32"/>
          <w:szCs w:val="32"/>
        </w:rPr>
        <w:t>North Andover, MA</w:t>
      </w:r>
    </w:p>
    <w:p w:rsidR="00745DC4" w:rsidRDefault="00745DC4" w:rsidP="00745DC4">
      <w:pPr>
        <w:jc w:val="center"/>
        <w:rPr>
          <w:rFonts w:cs="Times New Roman"/>
          <w:b/>
          <w:color w:val="7030A0"/>
          <w:sz w:val="32"/>
          <w:szCs w:val="32"/>
        </w:rPr>
      </w:pPr>
    </w:p>
    <w:p w:rsidR="00745DC4" w:rsidRDefault="00745DC4" w:rsidP="00745DC4">
      <w:pPr>
        <w:jc w:val="center"/>
        <w:rPr>
          <w:rFonts w:cs="Times New Roman"/>
          <w:b/>
          <w:color w:val="7030A0"/>
          <w:sz w:val="32"/>
          <w:szCs w:val="32"/>
        </w:rPr>
      </w:pPr>
      <w:r>
        <w:rPr>
          <w:rFonts w:cs="Times New Roman"/>
          <w:b/>
          <w:noProof/>
          <w:color w:val="7030A0"/>
          <w:sz w:val="32"/>
          <w:szCs w:val="32"/>
        </w:rPr>
        <w:drawing>
          <wp:inline distT="0" distB="0" distL="0" distR="0" wp14:anchorId="0A122A98" wp14:editId="75F8C5D5">
            <wp:extent cx="14345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LA-4C-201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680" cy="1181250"/>
                    </a:xfrm>
                    <a:prstGeom prst="rect">
                      <a:avLst/>
                    </a:prstGeom>
                  </pic:spPr>
                </pic:pic>
              </a:graphicData>
            </a:graphic>
          </wp:inline>
        </w:drawing>
      </w:r>
    </w:p>
    <w:p w:rsidR="00745DC4" w:rsidRDefault="00745DC4" w:rsidP="00745DC4">
      <w:pPr>
        <w:jc w:val="center"/>
        <w:rPr>
          <w:rFonts w:cs="Times New Roman"/>
          <w:b/>
          <w:color w:val="7030A0"/>
          <w:sz w:val="32"/>
          <w:szCs w:val="32"/>
        </w:rPr>
      </w:pPr>
    </w:p>
    <w:p w:rsidR="00745DC4" w:rsidRDefault="00745DC4" w:rsidP="00745DC4">
      <w:pPr>
        <w:rPr>
          <w:rFonts w:cs="Times New Roman"/>
          <w:b/>
          <w:color w:val="7030A0"/>
        </w:rPr>
      </w:pPr>
      <w:r w:rsidRPr="00745DC4">
        <w:rPr>
          <w:rFonts w:cs="Times New Roman"/>
          <w:b/>
          <w:color w:val="7030A0"/>
        </w:rPr>
        <w:t>http://nelib.org/connect/committees/new-england-library-leadership-symposium-nells/</w:t>
      </w:r>
      <w:r>
        <w:rPr>
          <w:rFonts w:cs="Times New Roman"/>
          <w:b/>
          <w:color w:val="7030A0"/>
        </w:rPr>
        <w:t xml:space="preserve"> </w:t>
      </w:r>
    </w:p>
    <w:p w:rsidR="00DD6703" w:rsidRPr="00DD6703" w:rsidRDefault="00E3222F" w:rsidP="00DD6703">
      <w:pPr>
        <w:pStyle w:val="NoSpacing"/>
        <w:jc w:val="center"/>
        <w:rPr>
          <w:b/>
          <w:color w:val="7030A0"/>
          <w:sz w:val="28"/>
          <w:szCs w:val="28"/>
        </w:rPr>
      </w:pPr>
      <w:r w:rsidRPr="00DD6703">
        <w:rPr>
          <w:b/>
          <w:color w:val="7030A0"/>
          <w:sz w:val="28"/>
          <w:szCs w:val="28"/>
        </w:rPr>
        <w:lastRenderedPageBreak/>
        <w:t>What is NELLS?</w:t>
      </w:r>
    </w:p>
    <w:p w:rsidR="00DD6703" w:rsidRPr="00DD6703" w:rsidRDefault="00F075A1" w:rsidP="00DD6703">
      <w:pPr>
        <w:pStyle w:val="NoSpacing"/>
        <w:rPr>
          <w:color w:val="7030A0"/>
          <w:sz w:val="24"/>
          <w:szCs w:val="24"/>
        </w:rPr>
      </w:pPr>
      <w:r w:rsidRPr="00DD6703">
        <w:rPr>
          <w:color w:val="7030A0"/>
          <w:sz w:val="24"/>
          <w:szCs w:val="24"/>
        </w:rPr>
        <w:t>NELLS is an intensive 4½</w:t>
      </w:r>
      <w:r w:rsidR="00E3222F" w:rsidRPr="00DD6703">
        <w:rPr>
          <w:color w:val="7030A0"/>
          <w:sz w:val="24"/>
          <w:szCs w:val="24"/>
        </w:rPr>
        <w:t>-day course designed for emerging leaders in all areas of library practice.  The purpose of the Symposium is to foster the mentoring and development of tomorrow’s leaders, who are</w:t>
      </w:r>
      <w:r w:rsidRPr="00DD6703">
        <w:rPr>
          <w:color w:val="7030A0"/>
          <w:sz w:val="24"/>
          <w:szCs w:val="24"/>
        </w:rPr>
        <w:t xml:space="preserve"> not only pursuing leadership </w:t>
      </w:r>
      <w:r w:rsidR="00E3222F" w:rsidRPr="00DD6703">
        <w:rPr>
          <w:color w:val="7030A0"/>
          <w:sz w:val="24"/>
          <w:szCs w:val="24"/>
        </w:rPr>
        <w:t>in their</w:t>
      </w:r>
      <w:r w:rsidRPr="00DD6703">
        <w:rPr>
          <w:color w:val="7030A0"/>
          <w:sz w:val="24"/>
          <w:szCs w:val="24"/>
        </w:rPr>
        <w:t xml:space="preserve"> communities and institutions, but are also interested in working with library associations, state, regional, and national.</w:t>
      </w:r>
    </w:p>
    <w:p w:rsidR="00DD6703" w:rsidRPr="00DD6703" w:rsidRDefault="00DD6703" w:rsidP="00DD6703">
      <w:pPr>
        <w:pStyle w:val="NoSpacing"/>
        <w:rPr>
          <w:color w:val="7030A0"/>
        </w:rPr>
      </w:pPr>
    </w:p>
    <w:p w:rsidR="004673A1" w:rsidRDefault="00F075A1" w:rsidP="004673A1">
      <w:pPr>
        <w:rPr>
          <w:rFonts w:cs="Times New Roman"/>
          <w:color w:val="7030A0"/>
          <w:sz w:val="24"/>
          <w:szCs w:val="24"/>
        </w:rPr>
      </w:pPr>
      <w:r>
        <w:rPr>
          <w:rFonts w:cs="Times New Roman"/>
          <w:color w:val="7030A0"/>
          <w:sz w:val="24"/>
          <w:szCs w:val="24"/>
        </w:rPr>
        <w:t>Founded in 2003, NELLS is a program spo</w:t>
      </w:r>
      <w:r w:rsidR="004673A1">
        <w:rPr>
          <w:rFonts w:cs="Times New Roman"/>
          <w:color w:val="7030A0"/>
          <w:sz w:val="24"/>
          <w:szCs w:val="24"/>
        </w:rPr>
        <w:t xml:space="preserve">nsored by the New England Library Association, and supported by the six New England States.  </w:t>
      </w:r>
    </w:p>
    <w:p w:rsidR="00F075A1" w:rsidRDefault="004673A1" w:rsidP="004673A1">
      <w:pPr>
        <w:rPr>
          <w:rFonts w:cs="Times New Roman"/>
          <w:color w:val="7030A0"/>
          <w:sz w:val="24"/>
          <w:szCs w:val="24"/>
        </w:rPr>
      </w:pPr>
      <w:r>
        <w:rPr>
          <w:rFonts w:cs="Times New Roman"/>
          <w:color w:val="7030A0"/>
          <w:sz w:val="24"/>
          <w:szCs w:val="24"/>
        </w:rPr>
        <w:t xml:space="preserve">Led by ALA Past-President and Library Consultant Maureen Sullivan, and guided by experienced librarian-mentors from around New England, NELLS Participants follow an established curriculum, using real experience, up-to-date research on leadership, and discussion and reflection to bring out individual leadership qualities.  </w:t>
      </w:r>
    </w:p>
    <w:p w:rsidR="004673A1" w:rsidRDefault="004673A1" w:rsidP="004673A1">
      <w:pPr>
        <w:rPr>
          <w:rFonts w:cs="Times New Roman"/>
          <w:color w:val="7030A0"/>
          <w:sz w:val="24"/>
          <w:szCs w:val="24"/>
        </w:rPr>
      </w:pPr>
      <w:r>
        <w:rPr>
          <w:rFonts w:cs="Times New Roman"/>
          <w:color w:val="7030A0"/>
          <w:sz w:val="24"/>
          <w:szCs w:val="24"/>
        </w:rPr>
        <w:t>NELLS is held every other summer, in odd-numbered years.</w:t>
      </w:r>
      <w:r w:rsidR="0015670D">
        <w:rPr>
          <w:rFonts w:cs="Times New Roman"/>
          <w:color w:val="7030A0"/>
          <w:sz w:val="24"/>
          <w:szCs w:val="24"/>
        </w:rPr>
        <w:t xml:space="preserve">  Participants must have less than 15 years’ experience in libraries</w:t>
      </w:r>
      <w:r w:rsidR="00925371">
        <w:rPr>
          <w:rFonts w:cs="Times New Roman"/>
          <w:color w:val="7030A0"/>
          <w:sz w:val="24"/>
          <w:szCs w:val="24"/>
        </w:rPr>
        <w:t>.</w:t>
      </w:r>
    </w:p>
    <w:p w:rsidR="004673A1" w:rsidRDefault="0015670D" w:rsidP="004673A1">
      <w:pPr>
        <w:rPr>
          <w:rFonts w:cs="Times New Roman"/>
          <w:color w:val="7030A0"/>
          <w:sz w:val="24"/>
          <w:szCs w:val="24"/>
        </w:rPr>
      </w:pPr>
      <w:r>
        <w:rPr>
          <w:rFonts w:cs="Times New Roman"/>
          <w:color w:val="7030A0"/>
          <w:sz w:val="24"/>
          <w:szCs w:val="24"/>
        </w:rPr>
        <w:t xml:space="preserve">NELLS is partially supported by contributions from the New England states, which helps keep tuition lower for Participants.  2019 Participant tuition will be announced; but as a guideline Participants should plan on approximately </w:t>
      </w:r>
      <w:r>
        <w:rPr>
          <w:rFonts w:cs="Times New Roman"/>
          <w:color w:val="7030A0"/>
          <w:sz w:val="24"/>
          <w:szCs w:val="24"/>
        </w:rPr>
        <w:t>$600. Scholarships may be available from State Associations.</w:t>
      </w:r>
    </w:p>
    <w:p w:rsidR="004673A1" w:rsidRPr="00DD6703" w:rsidRDefault="00DD6703" w:rsidP="00DD6703">
      <w:pPr>
        <w:rPr>
          <w:rFonts w:cs="Times New Roman"/>
          <w:b/>
          <w:color w:val="7030A0"/>
          <w:sz w:val="28"/>
          <w:szCs w:val="28"/>
        </w:rPr>
      </w:pPr>
      <w:r>
        <w:rPr>
          <w:rFonts w:cs="Times New Roman"/>
          <w:b/>
          <w:color w:val="7030A0"/>
          <w:sz w:val="28"/>
          <w:szCs w:val="28"/>
        </w:rPr>
        <w:t xml:space="preserve">               </w:t>
      </w:r>
      <w:r w:rsidR="004673A1">
        <w:rPr>
          <w:rFonts w:cs="Times New Roman"/>
          <w:b/>
          <w:color w:val="7030A0"/>
          <w:sz w:val="28"/>
          <w:szCs w:val="28"/>
        </w:rPr>
        <w:t xml:space="preserve">What is NELLS </w:t>
      </w:r>
      <w:r>
        <w:rPr>
          <w:rFonts w:cs="Times New Roman"/>
          <w:b/>
          <w:color w:val="7030A0"/>
          <w:sz w:val="28"/>
          <w:szCs w:val="28"/>
        </w:rPr>
        <w:t xml:space="preserve">II?                               </w:t>
      </w:r>
      <w:r w:rsidR="004673A1" w:rsidRPr="004673A1">
        <w:rPr>
          <w:rFonts w:cs="Times New Roman"/>
          <w:color w:val="7030A0"/>
          <w:sz w:val="24"/>
          <w:szCs w:val="24"/>
        </w:rPr>
        <w:t xml:space="preserve">NELLS II is </w:t>
      </w:r>
      <w:r w:rsidR="0015670D">
        <w:rPr>
          <w:rFonts w:cs="Times New Roman"/>
          <w:color w:val="7030A0"/>
          <w:sz w:val="24"/>
          <w:szCs w:val="24"/>
        </w:rPr>
        <w:t>a 3-day R</w:t>
      </w:r>
      <w:r w:rsidR="004673A1">
        <w:rPr>
          <w:rFonts w:cs="Times New Roman"/>
          <w:color w:val="7030A0"/>
          <w:sz w:val="24"/>
          <w:szCs w:val="24"/>
        </w:rPr>
        <w:t>etreat for experienced library</w:t>
      </w:r>
      <w:r w:rsidR="00A51F47">
        <w:rPr>
          <w:rFonts w:cs="Times New Roman"/>
          <w:color w:val="7030A0"/>
          <w:sz w:val="24"/>
          <w:szCs w:val="24"/>
        </w:rPr>
        <w:t xml:space="preserve"> leaders.  The purpose of this R</w:t>
      </w:r>
      <w:r w:rsidR="004673A1">
        <w:rPr>
          <w:rFonts w:cs="Times New Roman"/>
          <w:color w:val="7030A0"/>
          <w:sz w:val="24"/>
          <w:szCs w:val="24"/>
        </w:rPr>
        <w:t>etreat is to refresh and renew library practitioners and to</w:t>
      </w:r>
      <w:r w:rsidR="0015670D">
        <w:rPr>
          <w:rFonts w:cs="Times New Roman"/>
          <w:color w:val="7030A0"/>
          <w:sz w:val="24"/>
          <w:szCs w:val="24"/>
        </w:rPr>
        <w:t xml:space="preserve"> </w:t>
      </w:r>
      <w:r w:rsidR="003200A8">
        <w:rPr>
          <w:rFonts w:cs="Times New Roman"/>
          <w:color w:val="7030A0"/>
          <w:sz w:val="24"/>
          <w:szCs w:val="24"/>
        </w:rPr>
        <w:t>hone Participants’</w:t>
      </w:r>
      <w:r w:rsidR="0015670D">
        <w:rPr>
          <w:rFonts w:cs="Times New Roman"/>
          <w:color w:val="7030A0"/>
          <w:sz w:val="24"/>
          <w:szCs w:val="24"/>
        </w:rPr>
        <w:t xml:space="preserve"> skills as senior library leaders in thei</w:t>
      </w:r>
      <w:r w:rsidR="00925371">
        <w:rPr>
          <w:rFonts w:cs="Times New Roman"/>
          <w:color w:val="7030A0"/>
          <w:sz w:val="24"/>
          <w:szCs w:val="24"/>
        </w:rPr>
        <w:t>r communities, states and beyond</w:t>
      </w:r>
      <w:r w:rsidR="0015670D">
        <w:rPr>
          <w:rFonts w:cs="Times New Roman"/>
          <w:color w:val="7030A0"/>
          <w:sz w:val="24"/>
          <w:szCs w:val="24"/>
        </w:rPr>
        <w:t>.  Each NELLS II focuses on a curre</w:t>
      </w:r>
      <w:r w:rsidR="003200A8">
        <w:rPr>
          <w:rFonts w:cs="Times New Roman"/>
          <w:color w:val="7030A0"/>
          <w:sz w:val="24"/>
          <w:szCs w:val="24"/>
        </w:rPr>
        <w:t>nt topic of interest to library</w:t>
      </w:r>
      <w:r w:rsidR="00A51F47">
        <w:rPr>
          <w:rFonts w:cs="Times New Roman"/>
          <w:color w:val="7030A0"/>
          <w:sz w:val="24"/>
          <w:szCs w:val="24"/>
        </w:rPr>
        <w:t xml:space="preserve"> staff</w:t>
      </w:r>
      <w:r w:rsidR="003200A8">
        <w:rPr>
          <w:rFonts w:cs="Times New Roman"/>
          <w:color w:val="7030A0"/>
          <w:sz w:val="24"/>
          <w:szCs w:val="24"/>
        </w:rPr>
        <w:t>, but also brings new research and methods</w:t>
      </w:r>
      <w:r w:rsidR="00A51F47">
        <w:rPr>
          <w:rFonts w:cs="Times New Roman"/>
          <w:color w:val="7030A0"/>
          <w:sz w:val="24"/>
          <w:szCs w:val="24"/>
        </w:rPr>
        <w:t xml:space="preserve"> to the discussions of current problems and issues.</w:t>
      </w:r>
    </w:p>
    <w:p w:rsidR="00A51F47" w:rsidRDefault="00A51F47" w:rsidP="00A51F47">
      <w:pPr>
        <w:rPr>
          <w:rFonts w:cs="Times New Roman"/>
          <w:color w:val="7030A0"/>
          <w:sz w:val="24"/>
          <w:szCs w:val="24"/>
        </w:rPr>
      </w:pPr>
      <w:r>
        <w:rPr>
          <w:rFonts w:cs="Times New Roman"/>
          <w:color w:val="7030A0"/>
          <w:sz w:val="24"/>
          <w:szCs w:val="24"/>
        </w:rPr>
        <w:t xml:space="preserve">Established as an outgrowth of the NELLS program in 2016, NELLS II is designed for library practitioners with more than 15 years’ experience in libraries.  Led by renowned Library Consultant Maureen Sullivan, this program is held every other summer, in even-numbered years.  </w:t>
      </w:r>
    </w:p>
    <w:p w:rsidR="00A51F47" w:rsidRPr="004673A1" w:rsidRDefault="00A51F47" w:rsidP="00A51F47">
      <w:pPr>
        <w:rPr>
          <w:rFonts w:cs="Times New Roman"/>
          <w:color w:val="7030A0"/>
          <w:sz w:val="24"/>
          <w:szCs w:val="24"/>
        </w:rPr>
      </w:pPr>
      <w:r>
        <w:rPr>
          <w:rFonts w:cs="Times New Roman"/>
          <w:color w:val="7030A0"/>
          <w:sz w:val="24"/>
          <w:szCs w:val="24"/>
        </w:rPr>
        <w:t xml:space="preserve">NELLS II is a self-supporting program, and the cost of tuition includes materials, room and board at Rolling Ridge Conference &amp; Retreat Center.  The tuition fee for 2020 is not set yet, but in 2018, total cost for each Participant was $800.  </w:t>
      </w:r>
    </w:p>
    <w:p w:rsidR="004673A1" w:rsidRDefault="00444453" w:rsidP="00444453">
      <w:pPr>
        <w:jc w:val="center"/>
        <w:rPr>
          <w:rFonts w:cs="Times New Roman"/>
          <w:b/>
          <w:color w:val="7030A0"/>
          <w:sz w:val="28"/>
          <w:szCs w:val="28"/>
        </w:rPr>
      </w:pPr>
      <w:r>
        <w:rPr>
          <w:rFonts w:cs="Times New Roman"/>
          <w:b/>
          <w:color w:val="7030A0"/>
          <w:sz w:val="28"/>
          <w:szCs w:val="28"/>
        </w:rPr>
        <w:t>Upcoming Dates</w:t>
      </w:r>
    </w:p>
    <w:p w:rsidR="00444453" w:rsidRDefault="00444453" w:rsidP="00444453">
      <w:pPr>
        <w:pStyle w:val="NoSpacing"/>
        <w:rPr>
          <w:color w:val="7030A0"/>
          <w:sz w:val="24"/>
          <w:szCs w:val="24"/>
        </w:rPr>
      </w:pPr>
      <w:r w:rsidRPr="00444453">
        <w:rPr>
          <w:color w:val="7030A0"/>
          <w:sz w:val="24"/>
          <w:szCs w:val="24"/>
        </w:rPr>
        <w:t>NELLS August 12-16, 2019</w:t>
      </w:r>
    </w:p>
    <w:p w:rsidR="00444453" w:rsidRDefault="00444453" w:rsidP="00444453">
      <w:pPr>
        <w:pStyle w:val="NoSpacing"/>
        <w:rPr>
          <w:color w:val="7030A0"/>
          <w:sz w:val="24"/>
          <w:szCs w:val="24"/>
        </w:rPr>
      </w:pPr>
      <w:r>
        <w:rPr>
          <w:color w:val="7030A0"/>
          <w:sz w:val="24"/>
          <w:szCs w:val="24"/>
        </w:rPr>
        <w:t>NELLS II Summer 2020</w:t>
      </w:r>
    </w:p>
    <w:p w:rsidR="00444453" w:rsidRDefault="00444453" w:rsidP="00444453">
      <w:pPr>
        <w:pStyle w:val="NoSpacing"/>
        <w:rPr>
          <w:color w:val="7030A0"/>
          <w:sz w:val="24"/>
          <w:szCs w:val="24"/>
        </w:rPr>
      </w:pPr>
      <w:r>
        <w:rPr>
          <w:color w:val="7030A0"/>
          <w:sz w:val="24"/>
          <w:szCs w:val="24"/>
        </w:rPr>
        <w:t>NELLS Summer 2021</w:t>
      </w:r>
    </w:p>
    <w:p w:rsidR="00444453" w:rsidRDefault="00444453" w:rsidP="00444453">
      <w:pPr>
        <w:pStyle w:val="NoSpacing"/>
        <w:rPr>
          <w:color w:val="7030A0"/>
          <w:sz w:val="24"/>
          <w:szCs w:val="24"/>
        </w:rPr>
      </w:pPr>
      <w:r>
        <w:rPr>
          <w:color w:val="7030A0"/>
          <w:sz w:val="24"/>
          <w:szCs w:val="24"/>
        </w:rPr>
        <w:t>NELLS II Summer 2022</w:t>
      </w:r>
    </w:p>
    <w:p w:rsidR="00444453" w:rsidRDefault="00444453" w:rsidP="00444453">
      <w:pPr>
        <w:pStyle w:val="NoSpacing"/>
        <w:jc w:val="center"/>
        <w:rPr>
          <w:b/>
          <w:color w:val="7030A0"/>
          <w:sz w:val="28"/>
          <w:szCs w:val="28"/>
        </w:rPr>
      </w:pPr>
      <w:r>
        <w:rPr>
          <w:b/>
          <w:color w:val="7030A0"/>
          <w:sz w:val="28"/>
          <w:szCs w:val="28"/>
        </w:rPr>
        <w:t>Applying for NELLS 2019</w:t>
      </w:r>
    </w:p>
    <w:p w:rsidR="00444453" w:rsidRDefault="00444453" w:rsidP="00444453">
      <w:pPr>
        <w:pStyle w:val="NoSpacing"/>
        <w:rPr>
          <w:color w:val="7030A0"/>
          <w:sz w:val="24"/>
          <w:szCs w:val="24"/>
        </w:rPr>
      </w:pPr>
      <w:r>
        <w:rPr>
          <w:color w:val="7030A0"/>
          <w:sz w:val="24"/>
          <w:szCs w:val="24"/>
        </w:rPr>
        <w:t>Applications for NELLS 2019 will be available on the NELA web site beginning on December 1, 2018.  Applications, along with 3 letters of recommendation must be completed by March 15</w:t>
      </w:r>
      <w:r w:rsidRPr="00444453">
        <w:rPr>
          <w:color w:val="7030A0"/>
          <w:sz w:val="24"/>
          <w:szCs w:val="24"/>
          <w:vertAlign w:val="superscript"/>
        </w:rPr>
        <w:t>th</w:t>
      </w:r>
      <w:r>
        <w:rPr>
          <w:color w:val="7030A0"/>
          <w:sz w:val="24"/>
          <w:szCs w:val="24"/>
        </w:rPr>
        <w:t xml:space="preserve">, 2019.  </w:t>
      </w:r>
    </w:p>
    <w:p w:rsidR="00444453" w:rsidRDefault="00444453" w:rsidP="00444453">
      <w:pPr>
        <w:pStyle w:val="NoSpacing"/>
        <w:rPr>
          <w:color w:val="7030A0"/>
          <w:sz w:val="24"/>
          <w:szCs w:val="24"/>
        </w:rPr>
      </w:pPr>
    </w:p>
    <w:p w:rsidR="00444453" w:rsidRDefault="00444453" w:rsidP="00444453">
      <w:pPr>
        <w:pStyle w:val="NoSpacing"/>
        <w:rPr>
          <w:color w:val="7030A0"/>
          <w:sz w:val="24"/>
          <w:szCs w:val="24"/>
        </w:rPr>
      </w:pPr>
      <w:r>
        <w:rPr>
          <w:color w:val="7030A0"/>
          <w:sz w:val="24"/>
          <w:szCs w:val="24"/>
        </w:rPr>
        <w:t xml:space="preserve">NELLS is highly competitive, and selections will be made by a panel of experienced library leaders.  Prospective participants are encouraged to </w:t>
      </w:r>
      <w:r w:rsidR="00C346C7">
        <w:rPr>
          <w:color w:val="7030A0"/>
          <w:sz w:val="24"/>
          <w:szCs w:val="24"/>
        </w:rPr>
        <w:t xml:space="preserve">apply, and if not selected in the first year, to consider re-application.  </w:t>
      </w:r>
    </w:p>
    <w:p w:rsidR="00C346C7" w:rsidRDefault="00C346C7" w:rsidP="00444453">
      <w:pPr>
        <w:pStyle w:val="NoSpacing"/>
        <w:rPr>
          <w:color w:val="7030A0"/>
          <w:sz w:val="24"/>
          <w:szCs w:val="24"/>
        </w:rPr>
      </w:pPr>
      <w:r>
        <w:rPr>
          <w:color w:val="7030A0"/>
          <w:sz w:val="24"/>
          <w:szCs w:val="24"/>
        </w:rPr>
        <w:t>A demonstrated interest in professional involvement in library associations and organizations beyond one’s employment is favorably considered by the selection committee.</w:t>
      </w:r>
    </w:p>
    <w:p w:rsidR="00DD6703" w:rsidRDefault="00DD6703" w:rsidP="00444453">
      <w:pPr>
        <w:pStyle w:val="NoSpacing"/>
        <w:rPr>
          <w:color w:val="7030A0"/>
          <w:sz w:val="24"/>
          <w:szCs w:val="24"/>
        </w:rPr>
      </w:pPr>
    </w:p>
    <w:p w:rsidR="00C346C7" w:rsidRDefault="00C346C7" w:rsidP="00C346C7">
      <w:pPr>
        <w:pStyle w:val="NoSpacing"/>
        <w:jc w:val="center"/>
        <w:rPr>
          <w:b/>
          <w:color w:val="7030A0"/>
          <w:sz w:val="28"/>
          <w:szCs w:val="28"/>
        </w:rPr>
      </w:pPr>
      <w:r>
        <w:rPr>
          <w:b/>
          <w:color w:val="7030A0"/>
          <w:sz w:val="28"/>
          <w:szCs w:val="28"/>
        </w:rPr>
        <w:t>Who Can Attend</w:t>
      </w:r>
      <w:r w:rsidR="00DD6703">
        <w:rPr>
          <w:b/>
          <w:color w:val="7030A0"/>
          <w:sz w:val="28"/>
          <w:szCs w:val="28"/>
        </w:rPr>
        <w:t xml:space="preserve"> in 2019</w:t>
      </w:r>
      <w:r>
        <w:rPr>
          <w:b/>
          <w:color w:val="7030A0"/>
          <w:sz w:val="28"/>
          <w:szCs w:val="28"/>
        </w:rPr>
        <w:t>?</w:t>
      </w:r>
    </w:p>
    <w:p w:rsidR="00DD6703" w:rsidRDefault="00C346C7" w:rsidP="00C346C7">
      <w:pPr>
        <w:pStyle w:val="NoSpacing"/>
        <w:rPr>
          <w:color w:val="7030A0"/>
          <w:sz w:val="24"/>
          <w:szCs w:val="24"/>
        </w:rPr>
      </w:pPr>
      <w:r>
        <w:rPr>
          <w:color w:val="7030A0"/>
          <w:sz w:val="24"/>
          <w:szCs w:val="24"/>
        </w:rPr>
        <w:t>Library professionals, paraprofessionals, and volunteers (trustees, friends) in mid-career (3-15 years’ experience in or with libraries) are eligible to participate in NELLS.  Those with more than 15 years’ experience are urged to apply for NELLS II</w:t>
      </w:r>
      <w:r w:rsidR="00DD6703">
        <w:rPr>
          <w:color w:val="7030A0"/>
          <w:sz w:val="24"/>
          <w:szCs w:val="24"/>
        </w:rPr>
        <w:t xml:space="preserve"> in 2020</w:t>
      </w:r>
      <w:r>
        <w:rPr>
          <w:color w:val="7030A0"/>
          <w:sz w:val="24"/>
          <w:szCs w:val="24"/>
        </w:rPr>
        <w:t>.  All candidates are required to be members of their state association or NELA in order to apply.  No more than 28 students will be selected to participate in the 2019</w:t>
      </w:r>
      <w:r w:rsidR="00DD6703">
        <w:rPr>
          <w:color w:val="7030A0"/>
          <w:sz w:val="24"/>
          <w:szCs w:val="24"/>
        </w:rPr>
        <w:t xml:space="preserve"> program.  </w:t>
      </w:r>
    </w:p>
    <w:p w:rsidR="00DD6703" w:rsidRDefault="00DD6703" w:rsidP="00C346C7">
      <w:pPr>
        <w:pStyle w:val="NoSpacing"/>
        <w:rPr>
          <w:color w:val="7030A0"/>
          <w:sz w:val="24"/>
          <w:szCs w:val="24"/>
        </w:rPr>
      </w:pPr>
    </w:p>
    <w:p w:rsidR="00C346C7" w:rsidRDefault="00DD6703" w:rsidP="00DD6703">
      <w:pPr>
        <w:pStyle w:val="NoSpacing"/>
        <w:jc w:val="center"/>
        <w:rPr>
          <w:b/>
          <w:color w:val="7030A0"/>
          <w:sz w:val="28"/>
          <w:szCs w:val="28"/>
        </w:rPr>
      </w:pPr>
      <w:r>
        <w:rPr>
          <w:b/>
          <w:color w:val="7030A0"/>
          <w:sz w:val="28"/>
          <w:szCs w:val="28"/>
        </w:rPr>
        <w:t>2019 Costs</w:t>
      </w:r>
    </w:p>
    <w:p w:rsidR="00C346C7" w:rsidRPr="00444453" w:rsidRDefault="00DD6703" w:rsidP="00444453">
      <w:pPr>
        <w:pStyle w:val="NoSpacing"/>
        <w:rPr>
          <w:color w:val="7030A0"/>
          <w:sz w:val="24"/>
          <w:szCs w:val="24"/>
        </w:rPr>
      </w:pPr>
      <w:r>
        <w:rPr>
          <w:color w:val="7030A0"/>
          <w:sz w:val="24"/>
          <w:szCs w:val="24"/>
        </w:rPr>
        <w:t>Participant tuition in 2019 will be a minimum of $600, including room &amp; board.  Applicants are urged to check into scholarships which may be offered by their state association.</w:t>
      </w:r>
    </w:p>
    <w:sectPr w:rsidR="00C346C7" w:rsidRPr="00444453" w:rsidSect="00E32906">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E7"/>
    <w:rsid w:val="0015670D"/>
    <w:rsid w:val="001A16CA"/>
    <w:rsid w:val="002472E7"/>
    <w:rsid w:val="00316A67"/>
    <w:rsid w:val="003200A8"/>
    <w:rsid w:val="00414BD5"/>
    <w:rsid w:val="00444453"/>
    <w:rsid w:val="004673A1"/>
    <w:rsid w:val="00745DC4"/>
    <w:rsid w:val="007D0CA7"/>
    <w:rsid w:val="0086097D"/>
    <w:rsid w:val="00925371"/>
    <w:rsid w:val="00A51F47"/>
    <w:rsid w:val="00C346C7"/>
    <w:rsid w:val="00CE4333"/>
    <w:rsid w:val="00CF2E46"/>
    <w:rsid w:val="00D5641D"/>
    <w:rsid w:val="00DD6703"/>
    <w:rsid w:val="00DF7BBE"/>
    <w:rsid w:val="00E3222F"/>
    <w:rsid w:val="00E32906"/>
    <w:rsid w:val="00F0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CB930-5FBD-4584-967A-5CFCF10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906"/>
    <w:pPr>
      <w:spacing w:after="0" w:line="240" w:lineRule="auto"/>
    </w:pPr>
  </w:style>
  <w:style w:type="character" w:styleId="Hyperlink">
    <w:name w:val="Hyperlink"/>
    <w:basedOn w:val="DefaultParagraphFont"/>
    <w:uiPriority w:val="99"/>
    <w:unhideWhenUsed/>
    <w:rsid w:val="00745DC4"/>
    <w:rPr>
      <w:color w:val="0563C1" w:themeColor="hyperlink"/>
      <w:u w:val="single"/>
    </w:rPr>
  </w:style>
  <w:style w:type="paragraph" w:styleId="BalloonText">
    <w:name w:val="Balloon Text"/>
    <w:basedOn w:val="Normal"/>
    <w:link w:val="BalloonTextChar"/>
    <w:uiPriority w:val="99"/>
    <w:semiHidden/>
    <w:unhideWhenUsed/>
    <w:rsid w:val="00D56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McLeod</dc:creator>
  <cp:keywords/>
  <dc:description/>
  <cp:lastModifiedBy>Jennifer Datum</cp:lastModifiedBy>
  <cp:revision>2</cp:revision>
  <cp:lastPrinted>2018-10-18T18:35:00Z</cp:lastPrinted>
  <dcterms:created xsi:type="dcterms:W3CDTF">2018-11-06T13:15:00Z</dcterms:created>
  <dcterms:modified xsi:type="dcterms:W3CDTF">2018-11-06T13:15:00Z</dcterms:modified>
</cp:coreProperties>
</file>